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B340" w14:textId="29039BEC" w:rsidR="00D66DE6" w:rsidRPr="00531C65" w:rsidRDefault="00D66DE6" w:rsidP="00531C65">
      <w:pPr>
        <w:shd w:val="clear" w:color="auto" w:fill="FAFAFA"/>
        <w:spacing w:before="100" w:beforeAutospacing="1" w:after="100" w:afterAutospacing="1"/>
        <w:jc w:val="center"/>
        <w:outlineLvl w:val="1"/>
        <w:rPr>
          <w:rFonts w:ascii="Trebuchet MS" w:eastAsia="Times New Roman" w:hAnsi="Trebuchet MS" w:cs="Times New Roman"/>
          <w:bCs/>
          <w:color w:val="0070C0"/>
          <w:sz w:val="44"/>
          <w:szCs w:val="44"/>
          <w:lang w:eastAsia="cs-CZ"/>
        </w:rPr>
      </w:pPr>
      <w:r w:rsidRPr="007F7B1D">
        <w:rPr>
          <w:rFonts w:ascii="Trebuchet MS" w:eastAsia="Times New Roman" w:hAnsi="Trebuchet MS" w:cs="Times New Roman"/>
          <w:bCs/>
          <w:color w:val="0070C0"/>
          <w:sz w:val="44"/>
          <w:szCs w:val="44"/>
          <w:lang w:eastAsia="cs-CZ"/>
        </w:rPr>
        <w:t>Dotační program MČ Praha 22 na podporu sportovní činnosti</w:t>
      </w:r>
      <w:r w:rsidR="009B3F11">
        <w:rPr>
          <w:rFonts w:ascii="Trebuchet MS" w:eastAsia="Times New Roman" w:hAnsi="Trebuchet MS" w:cs="Times New Roman"/>
          <w:bCs/>
          <w:color w:val="0070C0"/>
          <w:sz w:val="44"/>
          <w:szCs w:val="44"/>
          <w:lang w:eastAsia="cs-CZ"/>
        </w:rPr>
        <w:t xml:space="preserve"> pro</w:t>
      </w:r>
      <w:r w:rsidRPr="007F7B1D">
        <w:rPr>
          <w:rFonts w:ascii="Trebuchet MS" w:eastAsia="Times New Roman" w:hAnsi="Trebuchet MS" w:cs="Times New Roman"/>
          <w:bCs/>
          <w:color w:val="0070C0"/>
          <w:sz w:val="44"/>
          <w:szCs w:val="44"/>
          <w:lang w:eastAsia="cs-CZ"/>
        </w:rPr>
        <w:t xml:space="preserve"> rok 202</w:t>
      </w:r>
      <w:r w:rsidR="00B925C3">
        <w:rPr>
          <w:rFonts w:ascii="Trebuchet MS" w:eastAsia="Times New Roman" w:hAnsi="Trebuchet MS" w:cs="Times New Roman"/>
          <w:bCs/>
          <w:color w:val="0070C0"/>
          <w:sz w:val="44"/>
          <w:szCs w:val="44"/>
          <w:lang w:eastAsia="cs-CZ"/>
        </w:rPr>
        <w:t>4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br w:type="textWrapping" w:clear="all"/>
      </w:r>
    </w:p>
    <w:p w14:paraId="04588D5F" w14:textId="77777777" w:rsidR="00D66DE6" w:rsidRPr="008755C5" w:rsidRDefault="00D66DE6" w:rsidP="00133DEA">
      <w:pPr>
        <w:shd w:val="clear" w:color="auto" w:fill="FAFAFA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V souladu s § 10c, zákona č. 250/2000 Sb., o rozpočtových pravidlech územních rozpočtů, ve znění pozdějších předpisů, vyhlašuje MČ Praha 22 tento program.</w:t>
      </w:r>
    </w:p>
    <w:p w14:paraId="5434374C" w14:textId="4F58D270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Peněžní prostředky z programu mohou být poskytnuty pouze neziskovým organizacím a sportovním organizacím za účelem úhrady neinvestičních výdajů souvisejících s organizovanou sportovní činností mládeže nebo výdajů souvisejících s jejich sportovní činností.</w:t>
      </w:r>
    </w:p>
    <w:p w14:paraId="723A4AE1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Městská část Praha 22 vnímá organizovanou sportovní činnost mládeže a občanů jako společensk</w:t>
      </w:r>
      <w:r w:rsidR="008E3A33" w:rsidRPr="008755C5">
        <w:rPr>
          <w:rFonts w:asciiTheme="minorHAnsi" w:eastAsia="Times New Roman" w:hAnsiTheme="minorHAnsi" w:cstheme="minorHAnsi"/>
          <w:sz w:val="22"/>
          <w:lang w:eastAsia="cs-CZ"/>
        </w:rPr>
        <w:t>y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prospěšnou a s pozitivním dopadem na jejich zdraví. Z tohoto důvodu se městská část Praha 22 rozhodla podpořit účel programu.</w:t>
      </w:r>
    </w:p>
    <w:p w14:paraId="415785A3" w14:textId="6BB402E3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Předpokládaný celkový objem peněžních prostředků vyčleněných na podporu programu, který </w:t>
      </w:r>
      <w:r w:rsidR="00745B37" w:rsidRPr="008755C5">
        <w:rPr>
          <w:rFonts w:asciiTheme="minorHAnsi" w:eastAsia="Times New Roman" w:hAnsiTheme="minorHAnsi" w:cstheme="minorHAnsi"/>
          <w:sz w:val="22"/>
          <w:lang w:eastAsia="cs-CZ"/>
        </w:rPr>
        <w:t>byl schválen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v rámci rozpočtu MČ Praha 22 na rok 202</w:t>
      </w:r>
      <w:r w:rsidR="00B925C3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 v ZMČ Praha</w:t>
      </w:r>
      <w:r w:rsidRPr="00F9079C">
        <w:rPr>
          <w:rFonts w:asciiTheme="minorHAnsi" w:eastAsia="Times New Roman" w:hAnsiTheme="minorHAnsi" w:cstheme="minorHAnsi"/>
          <w:sz w:val="22"/>
          <w:lang w:eastAsia="cs-CZ"/>
        </w:rPr>
        <w:t xml:space="preserve"> 22</w:t>
      </w:r>
      <w:r w:rsidR="00745B37" w:rsidRPr="00F9079C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745B37" w:rsidRPr="00B64147">
        <w:rPr>
          <w:rFonts w:asciiTheme="minorHAnsi" w:eastAsia="Times New Roman" w:hAnsiTheme="minorHAnsi" w:cstheme="minorHAnsi"/>
          <w:sz w:val="22"/>
          <w:lang w:eastAsia="cs-CZ"/>
        </w:rPr>
        <w:t xml:space="preserve">dne </w:t>
      </w:r>
      <w:r w:rsidR="00176BFC">
        <w:rPr>
          <w:rFonts w:asciiTheme="minorHAnsi" w:eastAsia="Times New Roman" w:hAnsiTheme="minorHAnsi" w:cstheme="minorHAnsi"/>
          <w:sz w:val="22"/>
          <w:lang w:eastAsia="cs-CZ"/>
        </w:rPr>
        <w:t xml:space="preserve">18.12.2023 činí 600 000 Kč. </w:t>
      </w:r>
      <w:r w:rsidRPr="00176BFC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Předpokládaný celkový objem peněžních prostředků se může od vyplacených peněžních prostředků neziskovým organizacím lišit v závislosti na množství žádostí a jejich finančních nároků.</w:t>
      </w:r>
    </w:p>
    <w:p w14:paraId="55AE8745" w14:textId="7030781F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Způsobilým žadatelem o dotaci je organizace</w:t>
      </w:r>
      <w:r w:rsidR="00745B37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s právní subjektivitou, která na území MČ Praha 22 dlouhodobě (minimálně 2 roky) zajišťuje </w:t>
      </w:r>
      <w:r w:rsidR="00744BFA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neziskovou 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sportovní činnost. Sportovní činnost musí být žadatelem zajišťována na základě </w:t>
      </w:r>
      <w:r w:rsidR="00F346DE">
        <w:rPr>
          <w:rFonts w:asciiTheme="minorHAnsi" w:eastAsia="Times New Roman" w:hAnsiTheme="minorHAnsi" w:cstheme="minorHAnsi"/>
          <w:sz w:val="22"/>
          <w:lang w:eastAsia="cs-CZ"/>
        </w:rPr>
        <w:t xml:space="preserve">registrace nebo jiné </w:t>
      </w:r>
      <w:r w:rsidR="00066ACF" w:rsidRPr="008755C5">
        <w:rPr>
          <w:rFonts w:asciiTheme="minorHAnsi" w:eastAsia="Times New Roman" w:hAnsiTheme="minorHAnsi" w:cstheme="minorHAnsi"/>
          <w:sz w:val="22"/>
          <w:lang w:eastAsia="cs-CZ"/>
        </w:rPr>
        <w:t>evidence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, umožňující přesné stanovení </w:t>
      </w:r>
      <w:r w:rsidR="00744BFA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sportujících účastníků. Děti a mládež jsou vedeni samostatně. </w:t>
      </w:r>
    </w:p>
    <w:p w14:paraId="23883FBB" w14:textId="4EA5620B" w:rsidR="00D66DE6" w:rsidRPr="008755C5" w:rsidRDefault="00531C65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Uplynutím</w:t>
      </w:r>
      <w:r w:rsidR="00CE6C9D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lhůty pro podání žádosti, počíná běžet lhůta 30 dní pro rozhodnutí o žádosti. Rozhodnutí o žádosti obdrží žadatel nejpozději do 15 pracovních dnů od skončení lhůty pro rozhodnutí o žádosti a následně bude s žadatelem sepsána smlouva. </w:t>
      </w:r>
    </w:p>
    <w:p w14:paraId="3D019E5C" w14:textId="0A42413B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Žádosti mohou být podány jak na činnost organizace, tak na jednotlivé akce. </w:t>
      </w:r>
      <w:r w:rsidR="001A353A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V odůvodněných případech i z části na sportovní vybavení. 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Identifikační údaje stačí vyplnit jen jednou v rámci jednoho dotačního programu (viz formulář žádosti).</w:t>
      </w:r>
    </w:p>
    <w:p w14:paraId="0224F675" w14:textId="77777777" w:rsidR="00D00B03" w:rsidRPr="008755C5" w:rsidRDefault="00D00B03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Žádosti o udělení peněžních prostředků z programu, budou posuzovány na základě komplexního posouzení podané žádosti</w:t>
      </w:r>
      <w:r w:rsidR="00737DAA" w:rsidRPr="008755C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.</w:t>
      </w:r>
      <w:r w:rsidRPr="008755C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</w:t>
      </w:r>
    </w:p>
    <w:p w14:paraId="5F0FA179" w14:textId="77777777" w:rsidR="00D00B03" w:rsidRPr="008755C5" w:rsidRDefault="00D00B03" w:rsidP="00133DEA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způsob využití peněžních prostředků uvedených v žádosti,</w:t>
      </w:r>
    </w:p>
    <w:p w14:paraId="75B276EC" w14:textId="77777777" w:rsidR="00D00B03" w:rsidRPr="008755C5" w:rsidRDefault="00D00B03" w:rsidP="00133DEA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přínos pro občany Prahy 22, zejména pro mládež</w:t>
      </w:r>
      <w:r w:rsidR="004F3414"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5A893604" w14:textId="77777777" w:rsidR="00D00B03" w:rsidRPr="008755C5" w:rsidRDefault="00D00B03" w:rsidP="00133DEA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výše peněžních prostředků požadovaných žadatelem,</w:t>
      </w:r>
    </w:p>
    <w:p w14:paraId="5CEA2213" w14:textId="77777777" w:rsidR="00D00B03" w:rsidRPr="008755C5" w:rsidRDefault="00D00B03" w:rsidP="00133DEA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četnost, pravidelnost a časová náročnost organizované sportovní činnosti,</w:t>
      </w:r>
    </w:p>
    <w:p w14:paraId="1D2A1EF4" w14:textId="77777777" w:rsidR="00D00B03" w:rsidRPr="008755C5" w:rsidRDefault="00D00B03" w:rsidP="00133DEA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specifika činnosti organizace – možnost zajistit si prostředky z jiných zdrojů</w:t>
      </w:r>
      <w:r w:rsidR="004F3414"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73F22744" w14:textId="77777777" w:rsidR="00737DAA" w:rsidRPr="008755C5" w:rsidRDefault="00D00B03" w:rsidP="00133DEA">
      <w:pPr>
        <w:pStyle w:val="Odstavecseseznamem"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předpokládaný počet účastníků v případě pořádání veřejné akce, zohledněn počet účastníků veřejné akce v minulých obdobích (jedná-li se o opakovaně pořádanou veřejnou akci).</w:t>
      </w:r>
    </w:p>
    <w:p w14:paraId="2BD9577C" w14:textId="3C037558" w:rsidR="00737DAA" w:rsidRDefault="00737DAA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Kritéria bude hodnotit komise, schválená Radou MČ Praha 22. Budou v ní zástupci samosprávy</w:t>
      </w:r>
      <w:r w:rsidR="00745B37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a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zástupci úřadu. </w:t>
      </w:r>
    </w:p>
    <w:p w14:paraId="6BB97560" w14:textId="77777777" w:rsidR="00547C77" w:rsidRPr="008755C5" w:rsidRDefault="00547C77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</w:p>
    <w:p w14:paraId="380ADEDB" w14:textId="77777777" w:rsidR="00997B56" w:rsidRPr="00997B56" w:rsidRDefault="00997B56" w:rsidP="00997B56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997B56">
        <w:rPr>
          <w:rFonts w:asciiTheme="minorHAnsi" w:eastAsia="Times New Roman" w:hAnsiTheme="minorHAnsi" w:cstheme="minorHAnsi"/>
          <w:b/>
          <w:bCs/>
          <w:sz w:val="22"/>
          <w:lang w:eastAsia="cs-CZ"/>
        </w:rPr>
        <w:lastRenderedPageBreak/>
        <w:t>Poskytovatel je oprávněn stanovit podmínky pro poskytnutí dotace. Žadatel musí splnit tyto podmínky:</w:t>
      </w:r>
    </w:p>
    <w:p w14:paraId="21BAE6DE" w14:textId="1A37A49F" w:rsidR="00997B56" w:rsidRPr="00997B56" w:rsidRDefault="00997B56" w:rsidP="00997B56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997B56">
        <w:rPr>
          <w:rFonts w:asciiTheme="minorHAnsi" w:eastAsia="Times New Roman" w:hAnsiTheme="minorHAnsi" w:cstheme="minorHAnsi"/>
          <w:sz w:val="22"/>
          <w:lang w:eastAsia="cs-CZ"/>
        </w:rPr>
        <w:t xml:space="preserve">1) </w:t>
      </w:r>
      <w:r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997B56">
        <w:rPr>
          <w:rFonts w:asciiTheme="minorHAnsi" w:eastAsia="Times New Roman" w:hAnsiTheme="minorHAnsi" w:cstheme="minorHAnsi"/>
          <w:sz w:val="22"/>
          <w:lang w:eastAsia="cs-CZ"/>
        </w:rPr>
        <w:t>mít právní subjektivitu,</w:t>
      </w:r>
    </w:p>
    <w:p w14:paraId="5EDACB2B" w14:textId="07934DA3" w:rsidR="00D66DE6" w:rsidRPr="008755C5" w:rsidRDefault="00D66DE6" w:rsidP="00997B56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2) </w:t>
      </w:r>
      <w:r w:rsidR="00066ACF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997B56">
        <w:rPr>
          <w:rFonts w:asciiTheme="minorHAnsi" w:eastAsia="Times New Roman" w:hAnsiTheme="minorHAnsi" w:cstheme="minorHAnsi"/>
          <w:sz w:val="22"/>
          <w:lang w:eastAsia="cs-CZ"/>
        </w:rPr>
        <w:t xml:space="preserve">doložit 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sportovní činnost,</w:t>
      </w:r>
      <w:r w:rsidR="00066ACF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kterou na území MČ Praha 22 dlouhodobě (minimálně 2 roky) zajišťuje</w:t>
      </w:r>
      <w:r w:rsidR="008625F3"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0AB10C69" w14:textId="1B143D79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3) </w:t>
      </w:r>
      <w:r w:rsidR="008625F3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997B56">
        <w:rPr>
          <w:rFonts w:asciiTheme="minorHAnsi" w:eastAsia="Times New Roman" w:hAnsiTheme="minorHAnsi" w:cstheme="minorHAnsi"/>
          <w:sz w:val="22"/>
          <w:lang w:eastAsia="cs-CZ"/>
        </w:rPr>
        <w:t xml:space="preserve">doložit </w:t>
      </w:r>
      <w:r w:rsidR="00066ACF" w:rsidRPr="008755C5">
        <w:rPr>
          <w:rFonts w:asciiTheme="minorHAnsi" w:eastAsia="Times New Roman" w:hAnsiTheme="minorHAnsi" w:cstheme="minorHAnsi"/>
          <w:sz w:val="22"/>
          <w:lang w:eastAsia="cs-CZ"/>
        </w:rPr>
        <w:t>evidenci</w:t>
      </w:r>
      <w:r w:rsidR="00745B37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744BFA" w:rsidRPr="008755C5">
        <w:rPr>
          <w:rFonts w:asciiTheme="minorHAnsi" w:eastAsia="Times New Roman" w:hAnsiTheme="minorHAnsi" w:cstheme="minorHAnsi"/>
          <w:sz w:val="22"/>
          <w:lang w:eastAsia="cs-CZ"/>
        </w:rPr>
        <w:t>sportujících účastníků, děti a mládež jsou vedeni samostatně</w:t>
      </w:r>
      <w:r w:rsidR="008625F3"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4535DF2D" w14:textId="65E40A7F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4)</w:t>
      </w:r>
      <w:r w:rsidR="008625F3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 </w:t>
      </w:r>
      <w:r w:rsidR="00997B56" w:rsidRPr="001E5C71">
        <w:rPr>
          <w:rFonts w:asciiTheme="minorHAnsi" w:eastAsia="Times New Roman" w:hAnsiTheme="minorHAnsi" w:cstheme="minorHAnsi"/>
          <w:sz w:val="22"/>
          <w:lang w:eastAsia="cs-CZ"/>
        </w:rPr>
        <w:t>předložit ve lhůtě stanovené poskytovatelem žádost o poskytnutí dotace,</w:t>
      </w:r>
    </w:p>
    <w:p w14:paraId="3EBFA2AE" w14:textId="76BDD62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5) </w:t>
      </w:r>
      <w:r w:rsidR="008625F3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997B56" w:rsidRPr="001E5C71">
        <w:rPr>
          <w:rFonts w:asciiTheme="minorHAnsi" w:eastAsia="Times New Roman" w:hAnsiTheme="minorHAnsi" w:cstheme="minorHAnsi"/>
          <w:sz w:val="22"/>
          <w:lang w:eastAsia="cs-CZ"/>
        </w:rPr>
        <w:t>předložit současně se žádostí o poskytnutí dotace následující podklady:</w:t>
      </w:r>
    </w:p>
    <w:p w14:paraId="58D0C52D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• kopii statutu, zřizovací listiny, živnostenského listu či jiného právního dokumentu osvědčujícího povolení a zaměření žadatele,</w:t>
      </w:r>
    </w:p>
    <w:p w14:paraId="5C2932A0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• přehled plánovaných akcí s rámcovým rozpočtem,</w:t>
      </w:r>
    </w:p>
    <w:p w14:paraId="338817D1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• číslo účtu a adresu bankovního ústavu,</w:t>
      </w:r>
    </w:p>
    <w:p w14:paraId="070671CA" w14:textId="58C95E15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• počet všech registrovaných </w:t>
      </w:r>
      <w:r w:rsidR="008625F3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nebo jinak evidovaných 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členů,</w:t>
      </w:r>
      <w:r w:rsidR="00737DAA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kolik z toho je z MČ Praha 22</w:t>
      </w:r>
      <w:r w:rsidR="004F3414"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1D480317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• počet registrované mládeže,</w:t>
      </w:r>
      <w:r w:rsidR="00737DAA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kolik z toho je z MČ Praha 22</w:t>
      </w:r>
      <w:r w:rsidR="004F3414"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6EAB3F60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• popis činnosti organizace,</w:t>
      </w:r>
    </w:p>
    <w:p w14:paraId="3AAB44A8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• čestné prohlášení žadatele o pravdivosti všech údajů předložených poskytovateli.</w:t>
      </w:r>
    </w:p>
    <w:p w14:paraId="5775A165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 </w:t>
      </w:r>
    </w:p>
    <w:p w14:paraId="56BD7AA7" w14:textId="77777777" w:rsidR="00D66DE6" w:rsidRPr="008755C5" w:rsidRDefault="00D66DE6" w:rsidP="002B4F29">
      <w:pPr>
        <w:shd w:val="clear" w:color="auto" w:fill="FAFAFA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Všeobecné podmínky</w:t>
      </w:r>
    </w:p>
    <w:p w14:paraId="3E174623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 </w:t>
      </w:r>
    </w:p>
    <w:p w14:paraId="1DEA9504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Žadatel o peněžní prostředky je povinen řídit se všeobecnými podmínkami programu MČ Praha 22 na podporu sportovní činnosti nestátních neziskových organizací, které jsou stanoveny takto:</w:t>
      </w:r>
    </w:p>
    <w:p w14:paraId="4B638E4C" w14:textId="12E28548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1) peněžní prostředky musí být proinvestovány nejpozději do 31. 12. </w:t>
      </w:r>
      <w:r w:rsidR="000022EF" w:rsidRPr="008755C5">
        <w:rPr>
          <w:rFonts w:asciiTheme="minorHAnsi" w:eastAsia="Times New Roman" w:hAnsiTheme="minorHAnsi" w:cstheme="minorHAnsi"/>
          <w:sz w:val="22"/>
          <w:lang w:eastAsia="cs-CZ"/>
        </w:rPr>
        <w:t>202</w:t>
      </w:r>
      <w:r w:rsidR="00B925C3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 v souladu se smlouvou o poskytnutí dotace,</w:t>
      </w:r>
    </w:p>
    <w:p w14:paraId="4556DD44" w14:textId="53C4B878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2) žadatel je povinen vyúčtovat přidělené peněžní prostředky na před</w:t>
      </w:r>
      <w:r w:rsidR="00186936" w:rsidRPr="008755C5">
        <w:rPr>
          <w:rFonts w:asciiTheme="minorHAnsi" w:eastAsia="Times New Roman" w:hAnsiTheme="minorHAnsi" w:cstheme="minorHAnsi"/>
          <w:sz w:val="22"/>
          <w:lang w:eastAsia="cs-CZ"/>
        </w:rPr>
        <w:t>epsaném formuláři k 31. 12. 202</w:t>
      </w:r>
      <w:r w:rsidR="00B925C3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 a předat jej nejpozději do 10. 1. 202</w:t>
      </w:r>
      <w:r w:rsidR="00B925C3">
        <w:rPr>
          <w:rFonts w:asciiTheme="minorHAnsi" w:eastAsia="Times New Roman" w:hAnsiTheme="minorHAnsi" w:cstheme="minorHAnsi"/>
          <w:sz w:val="22"/>
          <w:lang w:eastAsia="cs-CZ"/>
        </w:rPr>
        <w:t>5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 odboru kanceláře ÚMČ Praha 22,</w:t>
      </w:r>
    </w:p>
    <w:p w14:paraId="30734382" w14:textId="5385DE1F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3) řádně nevyúčtované peněžní prostředky je žadatel povinen vrátit zpět na účet MČ Pra</w:t>
      </w:r>
      <w:r w:rsidR="00186936" w:rsidRPr="008755C5">
        <w:rPr>
          <w:rFonts w:asciiTheme="minorHAnsi" w:eastAsia="Times New Roman" w:hAnsiTheme="minorHAnsi" w:cstheme="minorHAnsi"/>
          <w:sz w:val="22"/>
          <w:lang w:eastAsia="cs-CZ"/>
        </w:rPr>
        <w:t>ha 22 nejpozději do 31. 12. 202</w:t>
      </w:r>
      <w:r w:rsidR="00B925C3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50F1A8D8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4) žadatel, který obdrží peněžní prostředky z programu, je povinen umožnit kontrolu osobám pověřených ÚMČ Praha 22, po stránce věcného a finančního plnění předmětu smlouvy,</w:t>
      </w:r>
    </w:p>
    <w:p w14:paraId="61E73F68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5) žadatel je povinen použít peněžní prostředky pouze za účelem uveden</w:t>
      </w:r>
      <w:r w:rsidR="009D2FAC" w:rsidRPr="008755C5">
        <w:rPr>
          <w:rFonts w:asciiTheme="minorHAnsi" w:eastAsia="Times New Roman" w:hAnsiTheme="minorHAnsi" w:cstheme="minorHAnsi"/>
          <w:sz w:val="22"/>
          <w:lang w:eastAsia="cs-CZ"/>
        </w:rPr>
        <w:t>é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m ve smlouvě</w:t>
      </w:r>
      <w:r w:rsidR="009D2FAC"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7F7869EB" w14:textId="77777777" w:rsidR="00E058EB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lastRenderedPageBreak/>
        <w:t>6) žadatel je povinen v rámci propagace akce či provádění činnosti, na kterou je dotace přiznána, uvádět na všech publikovaných materiálech, že se jedná o akci podporovanou MČ Praha 22. Dále pak, pokud to podmínky akce dovolí, umístit viditelně reklamní banner MČ Praha 22</w:t>
      </w:r>
      <w:r w:rsidR="009D2FAC" w:rsidRPr="008755C5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49846737" w14:textId="77777777" w:rsidR="00C22904" w:rsidRPr="008755C5" w:rsidRDefault="00C22904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7) </w:t>
      </w:r>
      <w:r w:rsidR="00F27025" w:rsidRPr="008755C5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adatel nesmí prostředky </w:t>
      </w:r>
      <w:r w:rsidR="008A38AB" w:rsidRPr="008755C5">
        <w:rPr>
          <w:rFonts w:asciiTheme="minorHAnsi" w:eastAsia="Times New Roman" w:hAnsiTheme="minorHAnsi" w:cstheme="minorHAnsi"/>
          <w:sz w:val="22"/>
          <w:lang w:eastAsia="cs-CZ"/>
        </w:rPr>
        <w:t>poskytnuté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 dotace použít na pronájem prostor a zařízení, které jsou majetkově nebo osobně navázány na příjemce dotace.</w:t>
      </w:r>
    </w:p>
    <w:p w14:paraId="777872C8" w14:textId="77777777" w:rsidR="00E058EB" w:rsidRPr="008755C5" w:rsidRDefault="00E058EB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V případě, že nebudou dodrženy podmínky dotace, žadatel je povinen dotaci nebo její pomě</w:t>
      </w:r>
      <w:r w:rsidR="00C22904" w:rsidRPr="008755C5">
        <w:rPr>
          <w:rFonts w:asciiTheme="minorHAnsi" w:eastAsia="Times New Roman" w:hAnsiTheme="minorHAnsi" w:cstheme="minorHAnsi"/>
          <w:sz w:val="22"/>
          <w:lang w:eastAsia="cs-CZ"/>
        </w:rPr>
        <w:t>rnou část vrátit poskytovateli na účet MČ Praha 22.</w:t>
      </w:r>
    </w:p>
    <w:p w14:paraId="62D85FA3" w14:textId="373653C5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Žádost o poskytnutí dotace je k dispozici v podatelně Úřadu městské části Praha 22, Nové náměstí 1250/10 a na internetových stránkách MČ Praha 22.</w:t>
      </w:r>
    </w:p>
    <w:p w14:paraId="21D9C928" w14:textId="1BE9625C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Kompletní žádost o poskytnutí dotace zašle žadatel na adresu Úřad městské části Praha 22, Nové náměstí 1250/10, 104 00 Praha 114. Žádost bude vložena do zapečetěné obálky a v levém horním rohu bude nadepsáno „</w:t>
      </w:r>
      <w:r w:rsidRPr="008755C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Dotační program MČ Praha 22 na podporu sportovní činnosti</w:t>
      </w:r>
      <w:r w:rsidR="005049D7" w:rsidRPr="008755C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</w:t>
      </w:r>
      <w:r w:rsidRPr="008755C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pro rok </w:t>
      </w:r>
      <w:r w:rsidR="000022EF" w:rsidRPr="008755C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202</w:t>
      </w:r>
      <w:r w:rsidR="00B925C3">
        <w:rPr>
          <w:rFonts w:asciiTheme="minorHAnsi" w:eastAsia="Times New Roman" w:hAnsiTheme="minorHAnsi" w:cstheme="minorHAnsi"/>
          <w:b/>
          <w:bCs/>
          <w:sz w:val="22"/>
          <w:lang w:eastAsia="cs-CZ"/>
        </w:rPr>
        <w:t>4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“. Žádost je možné rovněž předat osobně na podatelně ÚMČ Praha 22, Nové náměstí 1250/10. </w:t>
      </w:r>
    </w:p>
    <w:p w14:paraId="2C3E0BDB" w14:textId="6E9612B2" w:rsidR="00531C65" w:rsidRPr="009E344D" w:rsidRDefault="00531C65" w:rsidP="00531C6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Termín pro podání žádostí je od </w:t>
      </w:r>
      <w:r w:rsidR="00176BFC">
        <w:rPr>
          <w:rFonts w:asciiTheme="minorHAnsi" w:eastAsia="Times New Roman" w:hAnsiTheme="minorHAnsi" w:cstheme="minorHAnsi"/>
          <w:b/>
          <w:bCs/>
          <w:sz w:val="22"/>
          <w:lang w:eastAsia="cs-CZ"/>
        </w:rPr>
        <w:t>27.2. do 15.3.2024 ,</w:t>
      </w:r>
      <w:r>
        <w:rPr>
          <w:rFonts w:asciiTheme="minorHAnsi" w:eastAsia="Times New Roman" w:hAnsiTheme="minorHAnsi" w:cstheme="minorHAnsi"/>
          <w:b/>
          <w:bCs/>
          <w:sz w:val="22"/>
          <w:lang w:eastAsia="cs-CZ"/>
        </w:rPr>
        <w:t>tj. 30 dnů od zveřejnění programu na úřední desce MČ Praha 22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(podle § 10c odstavce 1 a odstavce 2 písm. f. zákona č. 250/2000 Sb.).</w:t>
      </w:r>
    </w:p>
    <w:p w14:paraId="635989A7" w14:textId="77777777" w:rsidR="00531C65" w:rsidRDefault="00531C65" w:rsidP="00531C6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Na přidělení dotace není právní nárok. V případě nevyčerpání financí z dotačního programu bude zbytek převeden na podporu volnočasové činnosti mládeže.</w:t>
      </w:r>
    </w:p>
    <w:p w14:paraId="0A5F0C7E" w14:textId="410FBE2D" w:rsidR="00531C65" w:rsidRPr="001E5C71" w:rsidRDefault="00531C65" w:rsidP="00531C6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Obsah žádosti je možné předem konzultovat s pan</w:t>
      </w:r>
      <w:r w:rsidR="00F4616C">
        <w:rPr>
          <w:rFonts w:asciiTheme="minorHAnsi" w:eastAsia="Times New Roman" w:hAnsiTheme="minorHAnsi" w:cstheme="minorHAnsi"/>
          <w:bCs/>
          <w:sz w:val="22"/>
          <w:lang w:eastAsia="cs-CZ"/>
        </w:rPr>
        <w:t>í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810598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místostarostkou </w:t>
      </w:r>
      <w:r w:rsidR="00F4616C">
        <w:rPr>
          <w:rFonts w:asciiTheme="minorHAnsi" w:eastAsia="Times New Roman" w:hAnsiTheme="minorHAnsi" w:cstheme="minorHAnsi"/>
          <w:bCs/>
          <w:sz w:val="22"/>
          <w:lang w:eastAsia="cs-CZ"/>
        </w:rPr>
        <w:t>Bc. Hanou Vagenknechtovou</w:t>
      </w:r>
      <w:r w:rsidR="00810598">
        <w:rPr>
          <w:rFonts w:asciiTheme="minorHAnsi" w:eastAsia="Times New Roman" w:hAnsiTheme="minorHAnsi" w:cstheme="minorHAnsi"/>
          <w:bCs/>
          <w:sz w:val="22"/>
          <w:lang w:eastAsia="cs-CZ"/>
        </w:rPr>
        <w:t>.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2CA3CDB3" w14:textId="6FD756AA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Formulář k v</w:t>
      </w:r>
      <w:r w:rsidR="00392244" w:rsidRPr="008755C5">
        <w:rPr>
          <w:rFonts w:asciiTheme="minorHAnsi" w:eastAsia="Times New Roman" w:hAnsiTheme="minorHAnsi" w:cstheme="minorHAnsi"/>
          <w:sz w:val="22"/>
          <w:lang w:eastAsia="cs-CZ"/>
        </w:rPr>
        <w:t xml:space="preserve">yúčtování dotace do </w:t>
      </w:r>
      <w:r w:rsidR="00392244" w:rsidRPr="00531C65">
        <w:rPr>
          <w:rFonts w:asciiTheme="minorHAnsi" w:eastAsia="Times New Roman" w:hAnsiTheme="minorHAnsi" w:cstheme="minorHAnsi"/>
          <w:b/>
          <w:sz w:val="22"/>
          <w:lang w:eastAsia="cs-CZ"/>
        </w:rPr>
        <w:t>10. 1. 202</w:t>
      </w:r>
      <w:r w:rsidR="00B925C3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5 </w:t>
      </w:r>
      <w:r w:rsidRPr="008755C5">
        <w:rPr>
          <w:rFonts w:asciiTheme="minorHAnsi" w:eastAsia="Times New Roman" w:hAnsiTheme="minorHAnsi" w:cstheme="minorHAnsi"/>
          <w:sz w:val="22"/>
          <w:lang w:eastAsia="cs-CZ"/>
        </w:rPr>
        <w:t>je na webu MČ: </w:t>
      </w:r>
    </w:p>
    <w:p w14:paraId="23172917" w14:textId="77777777" w:rsidR="00D66DE6" w:rsidRPr="008755C5" w:rsidRDefault="00D66DE6" w:rsidP="00133DEA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8755C5">
        <w:rPr>
          <w:rFonts w:asciiTheme="minorHAnsi" w:eastAsia="Times New Roman" w:hAnsiTheme="minorHAnsi" w:cstheme="minorHAnsi"/>
          <w:sz w:val="22"/>
          <w:lang w:eastAsia="cs-CZ"/>
        </w:rPr>
        <w:t>www.praha22.cz/</w:t>
      </w:r>
      <w:r w:rsidR="00D105A8" w:rsidRPr="008755C5">
        <w:rPr>
          <w:rFonts w:asciiTheme="minorHAnsi" w:eastAsia="Times New Roman" w:hAnsiTheme="minorHAnsi" w:cstheme="minorHAnsi"/>
          <w:sz w:val="22"/>
          <w:lang w:eastAsia="cs-CZ"/>
        </w:rPr>
        <w:t>granty-a-dotace</w:t>
      </w:r>
    </w:p>
    <w:p w14:paraId="4A9021C2" w14:textId="77777777" w:rsidR="00D66DE6" w:rsidRPr="008755C5" w:rsidRDefault="00D66DE6" w:rsidP="00133DEA">
      <w:pPr>
        <w:jc w:val="both"/>
        <w:rPr>
          <w:rFonts w:asciiTheme="minorHAnsi" w:hAnsiTheme="minorHAnsi" w:cstheme="minorHAnsi"/>
          <w:sz w:val="22"/>
        </w:rPr>
      </w:pPr>
    </w:p>
    <w:p w14:paraId="166BF77B" w14:textId="77777777" w:rsidR="00D66DE6" w:rsidRPr="008755C5" w:rsidRDefault="00D66DE6" w:rsidP="00133DEA">
      <w:pPr>
        <w:jc w:val="both"/>
        <w:rPr>
          <w:rFonts w:asciiTheme="minorHAnsi" w:hAnsiTheme="minorHAnsi" w:cstheme="minorHAnsi"/>
          <w:sz w:val="22"/>
        </w:rPr>
      </w:pPr>
    </w:p>
    <w:p w14:paraId="4701E1A8" w14:textId="77777777" w:rsidR="0059302D" w:rsidRPr="008755C5" w:rsidRDefault="0059302D" w:rsidP="00133DEA">
      <w:pPr>
        <w:jc w:val="both"/>
        <w:rPr>
          <w:rFonts w:asciiTheme="minorHAnsi" w:hAnsiTheme="minorHAnsi" w:cstheme="minorHAnsi"/>
          <w:sz w:val="22"/>
        </w:rPr>
      </w:pPr>
    </w:p>
    <w:sectPr w:rsidR="0059302D" w:rsidRPr="008755C5" w:rsidSect="0059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0C96"/>
    <w:multiLevelType w:val="hybridMultilevel"/>
    <w:tmpl w:val="23361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9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E6"/>
    <w:rsid w:val="000022EF"/>
    <w:rsid w:val="00066ACF"/>
    <w:rsid w:val="000D163E"/>
    <w:rsid w:val="000E14E5"/>
    <w:rsid w:val="00133DEA"/>
    <w:rsid w:val="0015245F"/>
    <w:rsid w:val="00176BFC"/>
    <w:rsid w:val="00186936"/>
    <w:rsid w:val="001A353A"/>
    <w:rsid w:val="001E09FA"/>
    <w:rsid w:val="00210979"/>
    <w:rsid w:val="00237F8E"/>
    <w:rsid w:val="00295D53"/>
    <w:rsid w:val="002B4F29"/>
    <w:rsid w:val="002F4646"/>
    <w:rsid w:val="002F6775"/>
    <w:rsid w:val="00305257"/>
    <w:rsid w:val="00332637"/>
    <w:rsid w:val="00392244"/>
    <w:rsid w:val="003F6E20"/>
    <w:rsid w:val="00413C40"/>
    <w:rsid w:val="00497C42"/>
    <w:rsid w:val="004A028F"/>
    <w:rsid w:val="004F3414"/>
    <w:rsid w:val="005049D7"/>
    <w:rsid w:val="00531C65"/>
    <w:rsid w:val="00547C77"/>
    <w:rsid w:val="0059302D"/>
    <w:rsid w:val="005E3391"/>
    <w:rsid w:val="006043B0"/>
    <w:rsid w:val="006710A4"/>
    <w:rsid w:val="00681BE6"/>
    <w:rsid w:val="006875F2"/>
    <w:rsid w:val="006949A2"/>
    <w:rsid w:val="00716250"/>
    <w:rsid w:val="00737DAA"/>
    <w:rsid w:val="00744BFA"/>
    <w:rsid w:val="00745B37"/>
    <w:rsid w:val="007D3A81"/>
    <w:rsid w:val="007D4504"/>
    <w:rsid w:val="007F7B1D"/>
    <w:rsid w:val="00810598"/>
    <w:rsid w:val="008625F3"/>
    <w:rsid w:val="008735DF"/>
    <w:rsid w:val="008755C5"/>
    <w:rsid w:val="008A38AB"/>
    <w:rsid w:val="008D0668"/>
    <w:rsid w:val="008D214E"/>
    <w:rsid w:val="008E3A33"/>
    <w:rsid w:val="0093538B"/>
    <w:rsid w:val="00997B56"/>
    <w:rsid w:val="009A6BDB"/>
    <w:rsid w:val="009B3F11"/>
    <w:rsid w:val="009C7494"/>
    <w:rsid w:val="009D2FAC"/>
    <w:rsid w:val="009F47BC"/>
    <w:rsid w:val="00B04222"/>
    <w:rsid w:val="00B319FC"/>
    <w:rsid w:val="00B46E62"/>
    <w:rsid w:val="00B64147"/>
    <w:rsid w:val="00B66E2E"/>
    <w:rsid w:val="00B925C3"/>
    <w:rsid w:val="00BE2EA2"/>
    <w:rsid w:val="00C22904"/>
    <w:rsid w:val="00C51F6C"/>
    <w:rsid w:val="00C93772"/>
    <w:rsid w:val="00CE6C9D"/>
    <w:rsid w:val="00D002D5"/>
    <w:rsid w:val="00D00B03"/>
    <w:rsid w:val="00D105A8"/>
    <w:rsid w:val="00D41434"/>
    <w:rsid w:val="00D57F59"/>
    <w:rsid w:val="00D66DE6"/>
    <w:rsid w:val="00D72154"/>
    <w:rsid w:val="00D866AD"/>
    <w:rsid w:val="00D9389F"/>
    <w:rsid w:val="00DA2CEA"/>
    <w:rsid w:val="00DD211B"/>
    <w:rsid w:val="00DF0808"/>
    <w:rsid w:val="00E058EB"/>
    <w:rsid w:val="00E73AA0"/>
    <w:rsid w:val="00EA1BBE"/>
    <w:rsid w:val="00EA447B"/>
    <w:rsid w:val="00EC1C7D"/>
    <w:rsid w:val="00F27025"/>
    <w:rsid w:val="00F346DE"/>
    <w:rsid w:val="00F4616C"/>
    <w:rsid w:val="00F9079C"/>
    <w:rsid w:val="00F9081E"/>
    <w:rsid w:val="00FB50AB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4882"/>
  <w15:docId w15:val="{38C42701-65ED-4A4A-8B77-4255E326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D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Erbsova</dc:creator>
  <cp:lastModifiedBy>Frydrychová Jana (MČ Praha 22)</cp:lastModifiedBy>
  <cp:revision>14</cp:revision>
  <cp:lastPrinted>2022-01-12T09:16:00Z</cp:lastPrinted>
  <dcterms:created xsi:type="dcterms:W3CDTF">2022-12-14T14:23:00Z</dcterms:created>
  <dcterms:modified xsi:type="dcterms:W3CDTF">2024-01-10T13:08:00Z</dcterms:modified>
</cp:coreProperties>
</file>