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</w:t>
      </w:r>
    </w:p>
    <w:p w14:paraId="00000002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Setkání starostů městských částí Praha 1 – 22</w:t>
      </w:r>
    </w:p>
    <w:p w14:paraId="00000003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00000004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konané dne 3. 4. 2023</w:t>
      </w:r>
    </w:p>
    <w:p w14:paraId="00000005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EC7F45" w:rsidR="007B677A" w:rsidRDefault="00AE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Návrh usnesení</w:t>
      </w:r>
      <w:r w:rsidR="001A49CA">
        <w:rPr>
          <w:color w:val="000000"/>
        </w:rPr>
        <w:t>:</w:t>
      </w:r>
    </w:p>
    <w:p w14:paraId="00000008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1. Komunikace mezi Českou poštou a.s. a starosty městských částí</w:t>
      </w:r>
    </w:p>
    <w:p w14:paraId="00000009" w14:textId="034CEE71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Starostové městských částí Praha 1 - 22 považuj</w:t>
      </w:r>
      <w:r>
        <w:t>í</w:t>
      </w:r>
      <w:r>
        <w:rPr>
          <w:color w:val="000000"/>
        </w:rPr>
        <w:t xml:space="preserve"> za velmi nešťastnou komunikaci Česk</w:t>
      </w:r>
      <w:r>
        <w:t>é</w:t>
      </w:r>
      <w:r>
        <w:rPr>
          <w:color w:val="000000"/>
        </w:rPr>
        <w:t xml:space="preserve"> pošt</w:t>
      </w:r>
      <w:r>
        <w:t>y</w:t>
      </w:r>
      <w:r w:rsidR="00FB4223">
        <w:t>,</w:t>
      </w:r>
      <w:r>
        <w:rPr>
          <w:color w:val="000000"/>
        </w:rPr>
        <w:t xml:space="preserve"> a.s. </w:t>
      </w:r>
      <w:r>
        <w:t>směrem k</w:t>
      </w:r>
      <w:r>
        <w:rPr>
          <w:color w:val="000000"/>
        </w:rPr>
        <w:t xml:space="preserve"> jednotlivým městským částem, kterým byla informace o </w:t>
      </w:r>
      <w:r w:rsidR="00FB4223">
        <w:rPr>
          <w:color w:val="000000"/>
        </w:rPr>
        <w:t xml:space="preserve">rušení </w:t>
      </w:r>
      <w:r>
        <w:rPr>
          <w:color w:val="000000"/>
        </w:rPr>
        <w:t>poštovních poboč</w:t>
      </w:r>
      <w:r w:rsidR="00FB4223">
        <w:t>ek</w:t>
      </w:r>
      <w:r>
        <w:rPr>
          <w:color w:val="000000"/>
        </w:rPr>
        <w:t>, zaslána do datové schránky v nočních hodinách v termínu 31. 3. 2023. Navrhovaný seznam nebyl nijak a s nikým z městských částí konzultován, ani nebyly předloženy relevantní důvody a argumenty k navrhovanému rušení.</w:t>
      </w:r>
    </w:p>
    <w:p w14:paraId="0000000A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B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 xml:space="preserve">Usnesení 1: </w:t>
      </w:r>
    </w:p>
    <w:p w14:paraId="0000000C" w14:textId="71C01246" w:rsidR="007B677A" w:rsidRDefault="00AE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Starostové</w:t>
      </w:r>
      <w:r w:rsidR="001A49CA">
        <w:rPr>
          <w:color w:val="000000"/>
        </w:rPr>
        <w:t xml:space="preserve"> městských částí Praha 1 - 22 vyzývají vedení České pošty, a.s. </w:t>
      </w:r>
      <w:r w:rsidR="001A49CA">
        <w:t xml:space="preserve">ke </w:t>
      </w:r>
      <w:r w:rsidR="001A49CA">
        <w:rPr>
          <w:color w:val="000000"/>
        </w:rPr>
        <w:t>zlepš</w:t>
      </w:r>
      <w:r w:rsidR="001A49CA">
        <w:t>ení</w:t>
      </w:r>
      <w:r w:rsidR="001A49CA">
        <w:rPr>
          <w:color w:val="000000"/>
        </w:rPr>
        <w:t xml:space="preserve"> komunikace a požadují, aby Česká pošta</w:t>
      </w:r>
      <w:r w:rsidR="00FB4223">
        <w:rPr>
          <w:color w:val="000000"/>
        </w:rPr>
        <w:t>, a.s.</w:t>
      </w:r>
      <w:r w:rsidR="001A49CA">
        <w:rPr>
          <w:color w:val="000000"/>
        </w:rPr>
        <w:t xml:space="preserve"> nejpozději do 7. 4. 2023 kontaktovala všechny starosty, zejména ty</w:t>
      </w:r>
      <w:r w:rsidR="001A49CA">
        <w:t>, v jejichž městských částech</w:t>
      </w:r>
      <w:r w:rsidR="001A49CA">
        <w:rPr>
          <w:color w:val="000000"/>
        </w:rPr>
        <w:t xml:space="preserve"> se navrhuje rušení poboček pošty a domluvila se s nimi na termínech setkání. </w:t>
      </w:r>
    </w:p>
    <w:p w14:paraId="0000000D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E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>Usnesení 2:</w:t>
      </w:r>
    </w:p>
    <w:p w14:paraId="0000000F" w14:textId="396416F4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Starostové městských částí Praha 1 - 22 požadují splnit slib daný pověřeným ředitelem České pošty, a.s., že všechn</w:t>
      </w:r>
      <w:r>
        <w:t>a</w:t>
      </w:r>
      <w:r>
        <w:rPr>
          <w:color w:val="000000"/>
        </w:rPr>
        <w:t xml:space="preserve"> setkání proběhnou nejpozději v následujících třech týdnech (tedy nejpozději do 21. 4. 2023).</w:t>
      </w:r>
    </w:p>
    <w:p w14:paraId="00000010" w14:textId="77777777" w:rsidR="007B677A" w:rsidRDefault="001A49CA">
      <w:pPr>
        <w:ind w:left="0" w:hanging="2"/>
        <w:jc w:val="both"/>
      </w:pPr>
      <w:r>
        <w:t>Starostové (zástupci) městských částí Praha 1 - 22 žádají ministra vnitra ČR Víta Rakušana a Vládu ČR, aby do doby ukončení všech plánovaných bilaterálních schůzek mezi Českou poštou a starosty obcí/městských částí neschvalovali na úrovni Vlády ČR navrhovaný plán rušení poboček pošt.</w:t>
      </w:r>
    </w:p>
    <w:p w14:paraId="00000011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2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3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 Podmínky a kritéria návrhu rušení poboček pošt</w:t>
      </w:r>
    </w:p>
    <w:p w14:paraId="00000014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>Usnesení 3:</w:t>
      </w:r>
    </w:p>
    <w:p w14:paraId="00000016" w14:textId="3FB49056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Starostové</w:t>
      </w:r>
      <w:r w:rsidR="00FB4223">
        <w:rPr>
          <w:color w:val="000000"/>
        </w:rPr>
        <w:t xml:space="preserve"> </w:t>
      </w:r>
      <w:r>
        <w:rPr>
          <w:color w:val="000000"/>
        </w:rPr>
        <w:t>městských částí Praha 1 - 22 požadují informac</w:t>
      </w:r>
      <w:r>
        <w:t>e</w:t>
      </w:r>
      <w:r>
        <w:rPr>
          <w:color w:val="000000"/>
        </w:rPr>
        <w:t xml:space="preserve"> a argumenty, na základě kter</w:t>
      </w:r>
      <w:r>
        <w:t>ých</w:t>
      </w:r>
      <w:r>
        <w:rPr>
          <w:color w:val="000000"/>
        </w:rPr>
        <w:t xml:space="preserve"> </w:t>
      </w:r>
      <w:r>
        <w:t>vznikl</w:t>
      </w:r>
      <w:r>
        <w:rPr>
          <w:color w:val="000000"/>
        </w:rPr>
        <w:t xml:space="preserve"> navržený seznam rušených pošt, představený 31. 3. 2023. Požadujeme vysvětlení a data, ze kterých se vycházelo při přípravě návrhu, a to nejlépe před samotným setkáním mezi představiteli České pošty a starosty městských částí.</w:t>
      </w:r>
    </w:p>
    <w:p w14:paraId="00000017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trike/>
          <w:color w:val="000000"/>
        </w:rPr>
      </w:pPr>
    </w:p>
    <w:p w14:paraId="00000018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3. Zohlednění lokálních specifik území (městské části) </w:t>
      </w:r>
    </w:p>
    <w:p w14:paraId="00000019" w14:textId="77777777" w:rsidR="007B677A" w:rsidRDefault="007B6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A" w14:textId="77777777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>Usnesení 4:</w:t>
      </w:r>
    </w:p>
    <w:p w14:paraId="0000001B" w14:textId="2EB29F66" w:rsidR="007B677A" w:rsidRDefault="001A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Starostové městských částí Praha 1 - 22 požadují možnost zohlednit v návrzích specifick</w:t>
      </w:r>
      <w:r>
        <w:t>á</w:t>
      </w:r>
      <w:r>
        <w:rPr>
          <w:color w:val="000000"/>
        </w:rPr>
        <w:t xml:space="preserve"> a lokální kritéria</w:t>
      </w:r>
      <w:r>
        <w:t xml:space="preserve"> typu</w:t>
      </w:r>
      <w:r>
        <w:rPr>
          <w:color w:val="000000"/>
        </w:rPr>
        <w:t xml:space="preserve"> dopravní obslužnosti, územní </w:t>
      </w:r>
      <w:proofErr w:type="spellStart"/>
      <w:r>
        <w:rPr>
          <w:color w:val="000000"/>
        </w:rPr>
        <w:t>bariérovosti</w:t>
      </w:r>
      <w:proofErr w:type="spellEnd"/>
      <w:r>
        <w:rPr>
          <w:color w:val="000000"/>
        </w:rPr>
        <w:t>, hustot</w:t>
      </w:r>
      <w:r>
        <w:t>y</w:t>
      </w:r>
      <w:r>
        <w:rPr>
          <w:color w:val="000000"/>
        </w:rPr>
        <w:t xml:space="preserve"> a poč</w:t>
      </w:r>
      <w:r>
        <w:t>tu</w:t>
      </w:r>
      <w:r>
        <w:rPr>
          <w:color w:val="000000"/>
        </w:rPr>
        <w:t xml:space="preserve"> obyvatel</w:t>
      </w:r>
      <w:r>
        <w:t xml:space="preserve"> apod</w:t>
      </w:r>
      <w:r w:rsidR="00A910A8">
        <w:t>.</w:t>
      </w:r>
      <w:r w:rsidR="00FB4223">
        <w:t xml:space="preserve"> dle znalostí</w:t>
      </w:r>
      <w:r w:rsidR="00242BB6">
        <w:t xml:space="preserve"> vedení dotčené městské části.</w:t>
      </w:r>
      <w:bookmarkStart w:id="1" w:name="_GoBack"/>
      <w:bookmarkEnd w:id="1"/>
      <w:r w:rsidR="00242BB6">
        <w:t xml:space="preserve"> </w:t>
      </w:r>
    </w:p>
    <w:p w14:paraId="1AD8764B" w14:textId="77777777" w:rsidR="00242BB6" w:rsidRDefault="00242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242BB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A"/>
    <w:rsid w:val="001A49CA"/>
    <w:rsid w:val="00242BB6"/>
    <w:rsid w:val="007B677A"/>
    <w:rsid w:val="00A910A8"/>
    <w:rsid w:val="00AE3B41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C0B"/>
  <w15:docId w15:val="{48CC64BA-4BB2-4765-B61B-081DAC4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1A4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9CA"/>
    <w:rPr>
      <w:position w:val="-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9CA"/>
    <w:rPr>
      <w:b/>
      <w:bCs/>
      <w:position w:val="-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9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9C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WKGqwbRSMOUtm1gg/FvVWV/o1A==">AMUW2mX7Tnc0m92XDMT1SFZVn6drHW93j3kX0iB2ya41NKso8Fn2D6SwZA4z0XBMwymI4CncZQP8Rzfohv+7yxLRI1k4AEp/pUEswrbTinNBQsBGzL/E2jT34sKQ+uEx3HyvfDezwWwe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ACA3AE2B8A248AF5E66DF167235F2" ma:contentTypeVersion="11" ma:contentTypeDescription="Vytvoří nový dokument" ma:contentTypeScope="" ma:versionID="21ed304dfb1c8c98baab712d5832b3b7">
  <xsd:schema xmlns:xsd="http://www.w3.org/2001/XMLSchema" xmlns:xs="http://www.w3.org/2001/XMLSchema" xmlns:p="http://schemas.microsoft.com/office/2006/metadata/properties" xmlns:ns3="fa65fe6c-0426-4ed4-a7cb-22d66bf6deb3" targetNamespace="http://schemas.microsoft.com/office/2006/metadata/properties" ma:root="true" ma:fieldsID="cf71b115b6572edb809be89ef355e462" ns3:_="">
    <xsd:import namespace="fa65fe6c-0426-4ed4-a7cb-22d66bf6d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5fe6c-0426-4ed4-a7cb-22d66bf6d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C943DA5-E4FC-45D4-8074-205FEB4CE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5fe6c-0426-4ed4-a7cb-22d66bf6d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8392F-CE5B-40CA-A64A-1C8605CF7E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a65fe6c-0426-4ed4-a7cb-22d66bf6de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FFCCFE-FCEA-4778-B4A6-B964BE31A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</dc:creator>
  <cp:lastModifiedBy>Boříková Hana Mgr.,  (UMČP.9)</cp:lastModifiedBy>
  <cp:revision>2</cp:revision>
  <dcterms:created xsi:type="dcterms:W3CDTF">2023-04-03T09:51:00Z</dcterms:created>
  <dcterms:modified xsi:type="dcterms:W3CDTF">2023-04-03T09:51:00Z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0x010100F7DACA3AE2B8A248AF5E66DF167235F2</vt:lpwstr>
  </property>
</Properties>
</file>